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 xml:space="preserve">Wojewódzki Urząd Pracy w Toruniu 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Regulamin konkursu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Program Operacyjny Wiedza Edukacja Rozwój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Oś priorytetowa I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Rynek pracy otwarty dla wszystkich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Działanie 1.2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Wsparcie osób młodych na regionalnym rynku pracy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Poddziałanie 1.2.1</w:t>
      </w: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F6FB7">
        <w:rPr>
          <w:rFonts w:eastAsia="Times New Roman" w:cstheme="minorHAnsi"/>
          <w:sz w:val="24"/>
          <w:szCs w:val="24"/>
          <w:lang w:eastAsia="pl-PL"/>
        </w:rPr>
        <w:t>Wsparcie udzielane z Europejskiego Funduszu Społecznego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 xml:space="preserve"> 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Konkurs nr POWR.01.02.01-IP.23-04-008/21</w:t>
      </w: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 xml:space="preserve"> Zatwierdził</w:t>
      </w: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……………………….</w:t>
      </w: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F6FB7">
        <w:rPr>
          <w:rFonts w:eastAsia="Times New Roman" w:cstheme="minorHAnsi"/>
          <w:sz w:val="24"/>
          <w:szCs w:val="24"/>
          <w:lang w:eastAsia="pl-PL"/>
        </w:rPr>
        <w:t>Dyrektor Wojewódzkiego Urzędu</w:t>
      </w: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F6FB7">
        <w:rPr>
          <w:rFonts w:eastAsia="Times New Roman" w:cstheme="minorHAnsi"/>
          <w:sz w:val="24"/>
          <w:szCs w:val="24"/>
          <w:lang w:eastAsia="pl-PL"/>
        </w:rPr>
        <w:t>Pracy w Toruniu</w:t>
      </w: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554D2" w:rsidRPr="000F6FB7" w:rsidRDefault="00C554D2" w:rsidP="00C554D2">
      <w:pPr>
        <w:tabs>
          <w:tab w:val="left" w:pos="480"/>
          <w:tab w:val="right" w:leader="dot" w:pos="9062"/>
        </w:tabs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pl-PL"/>
        </w:rPr>
      </w:pP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Toruń, 1</w:t>
      </w:r>
      <w:r w:rsidR="00600482"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>7</w:t>
      </w:r>
      <w:r w:rsidRPr="000F6FB7">
        <w:rPr>
          <w:rFonts w:eastAsia="Times New Roman" w:cstheme="minorHAnsi"/>
          <w:b/>
          <w:noProof/>
          <w:sz w:val="24"/>
          <w:szCs w:val="24"/>
          <w:lang w:eastAsia="pl-PL"/>
        </w:rPr>
        <w:t xml:space="preserve"> sierpnia 2021 r.</w:t>
      </w:r>
    </w:p>
    <w:p w:rsidR="00C554D2" w:rsidRPr="000F6FB7" w:rsidRDefault="00C554D2" w:rsidP="00545A42">
      <w:pPr>
        <w:rPr>
          <w:rFonts w:cstheme="minorHAnsi"/>
          <w:sz w:val="24"/>
          <w:szCs w:val="24"/>
        </w:rPr>
      </w:pPr>
    </w:p>
    <w:p w:rsidR="00222D79" w:rsidRPr="000F6FB7" w:rsidRDefault="00222D79" w:rsidP="00222D79">
      <w:pPr>
        <w:rPr>
          <w:rFonts w:cstheme="minorHAnsi"/>
          <w:b/>
          <w:sz w:val="24"/>
          <w:szCs w:val="24"/>
        </w:rPr>
      </w:pPr>
      <w:r w:rsidRPr="000F6FB7">
        <w:rPr>
          <w:rFonts w:cstheme="minorHAnsi"/>
          <w:b/>
          <w:sz w:val="24"/>
          <w:szCs w:val="24"/>
        </w:rPr>
        <w:lastRenderedPageBreak/>
        <w:t>Informacja o zmianach w regulaminie konkursu nr POWR.01.02.01-IP.23-04-00</w:t>
      </w:r>
      <w:r w:rsidR="00C554D2" w:rsidRPr="000F6FB7">
        <w:rPr>
          <w:rFonts w:cstheme="minorHAnsi"/>
          <w:b/>
          <w:sz w:val="24"/>
          <w:szCs w:val="24"/>
        </w:rPr>
        <w:t>8</w:t>
      </w:r>
      <w:r w:rsidRPr="000F6FB7">
        <w:rPr>
          <w:rFonts w:cstheme="minorHAnsi"/>
          <w:b/>
          <w:sz w:val="24"/>
          <w:szCs w:val="24"/>
        </w:rPr>
        <w:t xml:space="preserve">/21, ogłoszonego </w:t>
      </w:r>
      <w:r w:rsidR="00C554D2" w:rsidRPr="000F6FB7">
        <w:rPr>
          <w:rFonts w:cstheme="minorHAnsi"/>
          <w:b/>
          <w:sz w:val="24"/>
          <w:szCs w:val="24"/>
        </w:rPr>
        <w:t>16 lipca</w:t>
      </w:r>
      <w:r w:rsidRPr="000F6FB7">
        <w:rPr>
          <w:rFonts w:cstheme="minorHAnsi"/>
          <w:b/>
          <w:sz w:val="24"/>
          <w:szCs w:val="24"/>
        </w:rPr>
        <w:t xml:space="preserve"> 202</w:t>
      </w:r>
      <w:r w:rsidR="00C554D2" w:rsidRPr="000F6FB7">
        <w:rPr>
          <w:rFonts w:cstheme="minorHAnsi"/>
          <w:b/>
          <w:sz w:val="24"/>
          <w:szCs w:val="24"/>
        </w:rPr>
        <w:t>1</w:t>
      </w:r>
      <w:r w:rsidRPr="000F6FB7">
        <w:rPr>
          <w:rFonts w:cstheme="minorHAnsi"/>
          <w:b/>
          <w:sz w:val="24"/>
          <w:szCs w:val="24"/>
        </w:rPr>
        <w:t xml:space="preserve"> r.</w:t>
      </w:r>
    </w:p>
    <w:p w:rsidR="00222D79" w:rsidRPr="000F6FB7" w:rsidRDefault="00222D79" w:rsidP="00222D79">
      <w:pPr>
        <w:rPr>
          <w:rFonts w:cstheme="minorHAnsi"/>
          <w:sz w:val="24"/>
          <w:szCs w:val="24"/>
        </w:rPr>
      </w:pPr>
      <w:r w:rsidRPr="000F6FB7">
        <w:rPr>
          <w:rFonts w:cstheme="minorHAnsi"/>
          <w:b/>
          <w:bCs/>
          <w:sz w:val="24"/>
          <w:szCs w:val="24"/>
        </w:rPr>
        <w:t xml:space="preserve">  </w:t>
      </w:r>
    </w:p>
    <w:p w:rsidR="00F0525A" w:rsidRPr="000F6FB7" w:rsidRDefault="00F0525A" w:rsidP="00172392">
      <w:pPr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0F6FB7">
        <w:rPr>
          <w:rFonts w:cstheme="minorHAnsi"/>
          <w:bCs/>
          <w:sz w:val="24"/>
          <w:szCs w:val="24"/>
        </w:rPr>
        <w:t xml:space="preserve">W związku z udostępnieniem obowiązującej od 19 lipca 2021 r. </w:t>
      </w:r>
      <w:bookmarkStart w:id="0" w:name="_Hlk80096975"/>
      <w:r w:rsidRPr="000F6FB7">
        <w:rPr>
          <w:rFonts w:cstheme="minorHAnsi"/>
          <w:bCs/>
          <w:sz w:val="24"/>
          <w:szCs w:val="24"/>
        </w:rPr>
        <w:t>kolejnej, tj. 23 wersji</w:t>
      </w:r>
      <w:r w:rsidRPr="000F6FB7">
        <w:rPr>
          <w:rFonts w:eastAsia="Times New Roman" w:cstheme="minorHAnsi"/>
          <w:sz w:val="24"/>
          <w:szCs w:val="24"/>
          <w:highlight w:val="yellow"/>
          <w:lang w:eastAsia="pl-PL"/>
        </w:rPr>
        <w:t xml:space="preserve"> </w:t>
      </w:r>
      <w:r w:rsidRPr="000F6FB7">
        <w:rPr>
          <w:rFonts w:cstheme="minorHAnsi"/>
          <w:bCs/>
          <w:sz w:val="24"/>
          <w:szCs w:val="24"/>
        </w:rPr>
        <w:t>Szczegółowego Opisu Osi Priorytetowych Programu Operacyjnego Wiedza Edukacja Rozwój 2014-2020,</w:t>
      </w:r>
      <w:bookmarkEnd w:id="0"/>
      <w:r w:rsidRPr="000F6FB7">
        <w:rPr>
          <w:rFonts w:cstheme="minorHAnsi"/>
          <w:bCs/>
          <w:sz w:val="24"/>
          <w:szCs w:val="24"/>
        </w:rPr>
        <w:t xml:space="preserve"> zaktualizowano załącznik nr 1 Regulaminu konkursu. </w:t>
      </w:r>
      <w:bookmarkStart w:id="1" w:name="_Hlk80097349"/>
      <w:r w:rsidRPr="000F6FB7">
        <w:rPr>
          <w:rFonts w:cstheme="minorHAnsi"/>
          <w:bCs/>
          <w:sz w:val="24"/>
          <w:szCs w:val="24"/>
        </w:rPr>
        <w:t>W związku z nowelizacją dokumentu zmianie uległa także Tabela wskaźników rezultatu bezpośredniego i produktu dla działań i poddziałań  (tj. załącznik 2a do SZOOP PO WER</w:t>
      </w:r>
      <w:r w:rsidR="00F343CE" w:rsidRPr="000F6FB7">
        <w:rPr>
          <w:rFonts w:cstheme="minorHAnsi"/>
          <w:bCs/>
          <w:sz w:val="24"/>
          <w:szCs w:val="24"/>
        </w:rPr>
        <w:t>) stanowiąca</w:t>
      </w:r>
      <w:r w:rsidRPr="000F6FB7">
        <w:rPr>
          <w:rFonts w:cstheme="minorHAnsi"/>
          <w:bCs/>
          <w:sz w:val="24"/>
          <w:szCs w:val="24"/>
        </w:rPr>
        <w:t xml:space="preserve"> załącznik nr 3</w:t>
      </w:r>
      <w:r w:rsidR="00F343CE" w:rsidRPr="000F6FB7">
        <w:rPr>
          <w:rFonts w:cstheme="minorHAnsi"/>
          <w:bCs/>
          <w:sz w:val="24"/>
          <w:szCs w:val="24"/>
        </w:rPr>
        <w:t xml:space="preserve"> Regulaminu konkursu.</w:t>
      </w:r>
      <w:r w:rsidRPr="000F6FB7">
        <w:rPr>
          <w:rFonts w:cstheme="minorHAnsi"/>
          <w:bCs/>
          <w:sz w:val="24"/>
          <w:szCs w:val="24"/>
        </w:rPr>
        <w:t xml:space="preserve"> </w:t>
      </w:r>
    </w:p>
    <w:p w:rsidR="00C554D2" w:rsidRPr="000F6FB7" w:rsidRDefault="00C554D2" w:rsidP="00172392">
      <w:pPr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bookmarkStart w:id="2" w:name="_Hlk80097413"/>
      <w:bookmarkEnd w:id="1"/>
      <w:r w:rsidRPr="000F6FB7">
        <w:rPr>
          <w:rFonts w:cstheme="minorHAnsi"/>
          <w:bCs/>
          <w:sz w:val="24"/>
          <w:szCs w:val="24"/>
        </w:rPr>
        <w:t xml:space="preserve">W związku z udostępnieniem </w:t>
      </w:r>
      <w:r w:rsidR="00600482" w:rsidRPr="000F6FB7">
        <w:rPr>
          <w:rFonts w:cstheme="minorHAnsi"/>
          <w:bCs/>
          <w:sz w:val="24"/>
          <w:szCs w:val="24"/>
        </w:rPr>
        <w:t xml:space="preserve">przez IZ POWER </w:t>
      </w:r>
      <w:r w:rsidRPr="000F6FB7">
        <w:rPr>
          <w:rFonts w:cstheme="minorHAnsi"/>
          <w:bCs/>
          <w:sz w:val="24"/>
          <w:szCs w:val="24"/>
        </w:rPr>
        <w:t xml:space="preserve">w dniu 10 sierpnia 2021 r. kolejnej wersji </w:t>
      </w:r>
      <w:r w:rsidRPr="000F6FB7">
        <w:rPr>
          <w:rFonts w:cstheme="minorHAnsi"/>
          <w:bCs/>
          <w:i/>
          <w:sz w:val="24"/>
          <w:szCs w:val="24"/>
        </w:rPr>
        <w:t>Procedury weryfikacji wielokrotnego uczestnictwa w projektach</w:t>
      </w:r>
      <w:r w:rsidRPr="000F6FB7">
        <w:rPr>
          <w:rFonts w:cstheme="minorHAnsi"/>
          <w:bCs/>
          <w:sz w:val="24"/>
          <w:szCs w:val="24"/>
        </w:rPr>
        <w:t xml:space="preserve">, zaktualizowano załącznik </w:t>
      </w:r>
      <w:bookmarkStart w:id="3" w:name="_GoBack"/>
      <w:bookmarkEnd w:id="3"/>
      <w:r w:rsidRPr="000F6FB7">
        <w:rPr>
          <w:rFonts w:cstheme="minorHAnsi"/>
          <w:bCs/>
          <w:sz w:val="24"/>
          <w:szCs w:val="24"/>
        </w:rPr>
        <w:t xml:space="preserve">nr 16 Regulaminu konkursu. </w:t>
      </w:r>
    </w:p>
    <w:bookmarkEnd w:id="2"/>
    <w:p w:rsidR="00A0747E" w:rsidRPr="000F6FB7" w:rsidRDefault="00A0747E" w:rsidP="00172392">
      <w:pPr>
        <w:ind w:left="360"/>
        <w:rPr>
          <w:rFonts w:cstheme="minorHAnsi"/>
          <w:bCs/>
          <w:sz w:val="24"/>
          <w:szCs w:val="24"/>
        </w:rPr>
      </w:pPr>
    </w:p>
    <w:p w:rsidR="00F825D1" w:rsidRPr="000F6FB7" w:rsidRDefault="00F825D1" w:rsidP="00545A42">
      <w:pPr>
        <w:rPr>
          <w:rFonts w:cstheme="minorHAnsi"/>
          <w:sz w:val="24"/>
          <w:szCs w:val="24"/>
        </w:rPr>
      </w:pPr>
    </w:p>
    <w:p w:rsidR="00F825D1" w:rsidRPr="000F6FB7" w:rsidRDefault="00F825D1" w:rsidP="00545A42">
      <w:pPr>
        <w:rPr>
          <w:rFonts w:cstheme="minorHAnsi"/>
          <w:sz w:val="24"/>
          <w:szCs w:val="24"/>
        </w:rPr>
      </w:pPr>
    </w:p>
    <w:p w:rsidR="00F825D1" w:rsidRPr="000F6FB7" w:rsidRDefault="00F825D1" w:rsidP="00545A42">
      <w:pPr>
        <w:rPr>
          <w:rFonts w:cstheme="minorHAnsi"/>
          <w:sz w:val="24"/>
          <w:szCs w:val="24"/>
        </w:rPr>
      </w:pPr>
    </w:p>
    <w:p w:rsidR="00F825D1" w:rsidRPr="000F6FB7" w:rsidRDefault="00F825D1" w:rsidP="00545A42">
      <w:pPr>
        <w:rPr>
          <w:rFonts w:cstheme="minorHAnsi"/>
          <w:sz w:val="24"/>
          <w:szCs w:val="24"/>
        </w:rPr>
      </w:pPr>
    </w:p>
    <w:p w:rsidR="00F825D1" w:rsidRPr="000F6FB7" w:rsidRDefault="00F825D1" w:rsidP="00545A42">
      <w:pPr>
        <w:rPr>
          <w:rFonts w:cstheme="minorHAnsi"/>
          <w:sz w:val="24"/>
          <w:szCs w:val="24"/>
        </w:rPr>
      </w:pPr>
    </w:p>
    <w:p w:rsidR="00F825D1" w:rsidRPr="000F6FB7" w:rsidRDefault="00F825D1" w:rsidP="00545A42">
      <w:pPr>
        <w:rPr>
          <w:rFonts w:cstheme="minorHAnsi"/>
          <w:sz w:val="24"/>
          <w:szCs w:val="24"/>
        </w:rPr>
      </w:pPr>
    </w:p>
    <w:p w:rsidR="00F825D1" w:rsidRPr="000F6FB7" w:rsidRDefault="00F825D1" w:rsidP="00545A42">
      <w:pPr>
        <w:rPr>
          <w:rFonts w:cstheme="minorHAnsi"/>
          <w:sz w:val="24"/>
          <w:szCs w:val="24"/>
        </w:rPr>
      </w:pPr>
    </w:p>
    <w:p w:rsidR="001755C5" w:rsidRPr="000F6FB7" w:rsidRDefault="001755C5" w:rsidP="00545A42">
      <w:pPr>
        <w:rPr>
          <w:rFonts w:cstheme="minorHAnsi"/>
          <w:sz w:val="24"/>
          <w:szCs w:val="24"/>
        </w:rPr>
      </w:pPr>
    </w:p>
    <w:sectPr w:rsidR="001755C5" w:rsidRPr="000F6FB7" w:rsidSect="00F825D1">
      <w:headerReference w:type="first" r:id="rId7"/>
      <w:footerReference w:type="first" r:id="rId8"/>
      <w:pgSz w:w="11906" w:h="16838"/>
      <w:pgMar w:top="1687" w:right="1417" w:bottom="1417" w:left="1417" w:header="708" w:footer="2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0D3" w:rsidRDefault="007C50D3" w:rsidP="007C50D3">
      <w:pPr>
        <w:spacing w:after="0" w:line="240" w:lineRule="auto"/>
      </w:pPr>
      <w:r>
        <w:separator/>
      </w:r>
    </w:p>
  </w:endnote>
  <w:endnote w:type="continuationSeparator" w:id="0">
    <w:p w:rsidR="007C50D3" w:rsidRDefault="007C50D3" w:rsidP="007C5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50D" w:rsidRDefault="009A050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15596F28" wp14:editId="2309FECA">
          <wp:simplePos x="0" y="0"/>
          <wp:positionH relativeFrom="column">
            <wp:posOffset>-218883</wp:posOffset>
          </wp:positionH>
          <wp:positionV relativeFrom="paragraph">
            <wp:posOffset>13970</wp:posOffset>
          </wp:positionV>
          <wp:extent cx="6214404" cy="1309178"/>
          <wp:effectExtent l="0" t="0" r="0" b="0"/>
          <wp:wrapNone/>
          <wp:docPr id="2" name="Obraz 2" descr="Logotypy Pomorza i Kujaw, WUP i Wanty Błeń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4404" cy="1309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0D3" w:rsidRDefault="007C50D3" w:rsidP="007C50D3">
      <w:pPr>
        <w:spacing w:after="0" w:line="240" w:lineRule="auto"/>
      </w:pPr>
      <w:r>
        <w:separator/>
      </w:r>
    </w:p>
  </w:footnote>
  <w:footnote w:type="continuationSeparator" w:id="0">
    <w:p w:rsidR="007C50D3" w:rsidRDefault="007C50D3" w:rsidP="007C5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5D1" w:rsidRDefault="00F825D1">
    <w:pPr>
      <w:pStyle w:val="Nagwek"/>
    </w:pPr>
    <w:r w:rsidRPr="00F825D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-220626</wp:posOffset>
          </wp:positionH>
          <wp:positionV relativeFrom="paragraph">
            <wp:posOffset>-153081</wp:posOffset>
          </wp:positionV>
          <wp:extent cx="6208621" cy="480949"/>
          <wp:effectExtent l="0" t="0" r="0" b="0"/>
          <wp:wrapNone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08621" cy="4809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B0F"/>
    <w:multiLevelType w:val="hybridMultilevel"/>
    <w:tmpl w:val="F4643880"/>
    <w:lvl w:ilvl="0" w:tplc="F57665A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93B4D"/>
    <w:multiLevelType w:val="hybridMultilevel"/>
    <w:tmpl w:val="7E94888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730DD5"/>
    <w:multiLevelType w:val="hybridMultilevel"/>
    <w:tmpl w:val="1E6803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80361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6B3100"/>
    <w:multiLevelType w:val="multilevel"/>
    <w:tmpl w:val="EF6ECE3A"/>
    <w:lvl w:ilvl="0">
      <w:start w:val="1"/>
      <w:numFmt w:val="bullet"/>
      <w:lvlText w:val=""/>
      <w:lvlJc w:val="left"/>
      <w:pPr>
        <w:tabs>
          <w:tab w:val="num" w:pos="1188"/>
        </w:tabs>
        <w:ind w:left="1188" w:hanging="48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048" w:hanging="3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2628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D3"/>
    <w:rsid w:val="000407B7"/>
    <w:rsid w:val="000F6FB7"/>
    <w:rsid w:val="00111D82"/>
    <w:rsid w:val="00172392"/>
    <w:rsid w:val="001755C5"/>
    <w:rsid w:val="001D4D76"/>
    <w:rsid w:val="001F0879"/>
    <w:rsid w:val="00222D79"/>
    <w:rsid w:val="0028226F"/>
    <w:rsid w:val="002C3028"/>
    <w:rsid w:val="002D6757"/>
    <w:rsid w:val="00337109"/>
    <w:rsid w:val="004C666B"/>
    <w:rsid w:val="005027E5"/>
    <w:rsid w:val="00545A42"/>
    <w:rsid w:val="00600482"/>
    <w:rsid w:val="0068221E"/>
    <w:rsid w:val="00685469"/>
    <w:rsid w:val="006F62F3"/>
    <w:rsid w:val="00747B94"/>
    <w:rsid w:val="007C50D3"/>
    <w:rsid w:val="007F5E76"/>
    <w:rsid w:val="0084101B"/>
    <w:rsid w:val="009A050D"/>
    <w:rsid w:val="009D3504"/>
    <w:rsid w:val="00A0747E"/>
    <w:rsid w:val="00B13784"/>
    <w:rsid w:val="00B17A0D"/>
    <w:rsid w:val="00B444A1"/>
    <w:rsid w:val="00B845C9"/>
    <w:rsid w:val="00BA0289"/>
    <w:rsid w:val="00BA30A8"/>
    <w:rsid w:val="00C01944"/>
    <w:rsid w:val="00C27E30"/>
    <w:rsid w:val="00C554D2"/>
    <w:rsid w:val="00DA0B32"/>
    <w:rsid w:val="00F0525A"/>
    <w:rsid w:val="00F26FBD"/>
    <w:rsid w:val="00F343CE"/>
    <w:rsid w:val="00F825D1"/>
    <w:rsid w:val="00FB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832D3"/>
  <w15:docId w15:val="{B1DFE648-05C2-4361-B186-88987A49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6F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50D3"/>
  </w:style>
  <w:style w:type="paragraph" w:styleId="Stopka">
    <w:name w:val="footer"/>
    <w:basedOn w:val="Normalny"/>
    <w:link w:val="StopkaZnak"/>
    <w:uiPriority w:val="99"/>
    <w:unhideWhenUsed/>
    <w:rsid w:val="007C5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50D3"/>
  </w:style>
  <w:style w:type="paragraph" w:styleId="Tekstdymka">
    <w:name w:val="Balloon Text"/>
    <w:basedOn w:val="Normalny"/>
    <w:link w:val="TekstdymkaZnak"/>
    <w:uiPriority w:val="99"/>
    <w:semiHidden/>
    <w:unhideWhenUsed/>
    <w:rsid w:val="00545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A42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qFormat/>
    <w:rsid w:val="00222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222D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222D7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F6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174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Palmer Eldritch</dc:creator>
  <cp:keywords/>
  <dc:description/>
  <cp:lastModifiedBy>Wojciech Cegiełka</cp:lastModifiedBy>
  <cp:revision>13</cp:revision>
  <dcterms:created xsi:type="dcterms:W3CDTF">2021-01-05T09:27:00Z</dcterms:created>
  <dcterms:modified xsi:type="dcterms:W3CDTF">2021-08-17T11:27:00Z</dcterms:modified>
</cp:coreProperties>
</file>